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7A1D5AB2" w:rsidP="7B06FDC2" w:rsidRDefault="7A1D5AB2" w14:paraId="2928982B" w14:textId="6615EDD0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</w:pPr>
      <w:r w:rsidRPr="725AEFC1" w:rsidR="7A1D5AB2">
        <w:rPr>
          <w:sz w:val="24"/>
          <w:szCs w:val="24"/>
          <w:u w:val="single"/>
        </w:rPr>
        <w:t>H</w:t>
      </w:r>
      <w:r w:rsidRPr="725AEFC1" w:rsidR="5C29F1B4">
        <w:rPr>
          <w:sz w:val="24"/>
          <w:szCs w:val="24"/>
          <w:u w:val="single"/>
        </w:rPr>
        <w:t xml:space="preserve">ow to access OneNote </w:t>
      </w:r>
    </w:p>
    <w:p w:rsidR="00370293" w:rsidP="00370293" w:rsidRDefault="00370293" w14:paraId="499BF766" w14:textId="1DCCE877">
      <w:pPr>
        <w:pStyle w:val="ListParagraph"/>
        <w:numPr>
          <w:ilvl w:val="0"/>
          <w:numId w:val="1"/>
        </w:numPr>
        <w:rPr/>
      </w:pPr>
      <w:r w:rsidR="00370293">
        <w:rPr/>
        <w:t>T</w:t>
      </w:r>
      <w:r w:rsidR="6EF7798B">
        <w:rPr/>
        <w:t>o access the OneNote for 4</w:t>
      </w:r>
      <w:r w:rsidRPr="725AEFC1" w:rsidR="6EF7798B">
        <w:rPr>
          <w:vertAlign w:val="superscript"/>
        </w:rPr>
        <w:t>th</w:t>
      </w:r>
      <w:r w:rsidR="6EF7798B">
        <w:rPr/>
        <w:t xml:space="preserve"> years, you need to look for an email from Miss </w:t>
      </w:r>
      <w:proofErr w:type="spellStart"/>
      <w:r w:rsidR="6EF7798B">
        <w:rPr/>
        <w:t>Swindells</w:t>
      </w:r>
      <w:proofErr w:type="spellEnd"/>
      <w:r w:rsidR="1FC7C865">
        <w:rPr/>
        <w:t xml:space="preserve"> (for Miss </w:t>
      </w:r>
      <w:proofErr w:type="spellStart"/>
      <w:r w:rsidR="1FC7C865">
        <w:rPr/>
        <w:t>Swindells</w:t>
      </w:r>
      <w:proofErr w:type="spellEnd"/>
      <w:r w:rsidR="1FC7C865">
        <w:rPr/>
        <w:t xml:space="preserve">’ </w:t>
      </w:r>
      <w:r w:rsidR="5CDC9927">
        <w:rPr/>
        <w:t>classes</w:t>
      </w:r>
      <w:r w:rsidR="1FC7C865">
        <w:rPr/>
        <w:t>) or Mrs Jolliffe (</w:t>
      </w:r>
      <w:r w:rsidR="2AE6DAFD">
        <w:rPr/>
        <w:t>her class and M</w:t>
      </w:r>
      <w:r w:rsidR="1FC7C865">
        <w:rPr/>
        <w:t>r</w:t>
      </w:r>
      <w:r w:rsidR="2AE6DAFD">
        <w:rPr/>
        <w:t xml:space="preserve"> Seal’s classes</w:t>
      </w:r>
      <w:r w:rsidR="1FC7C865">
        <w:rPr/>
        <w:t>)</w:t>
      </w:r>
      <w:r w:rsidR="6EF7798B">
        <w:rPr/>
        <w:t xml:space="preserve"> inviting you. The </w:t>
      </w:r>
      <w:r w:rsidR="6EF7798B">
        <w:rPr/>
        <w:t>OneN</w:t>
      </w:r>
      <w:r w:rsidR="17DF2D3C">
        <w:rPr/>
        <w:t>o</w:t>
      </w:r>
      <w:r w:rsidR="6EF7798B">
        <w:rPr/>
        <w:t>te</w:t>
      </w:r>
      <w:r w:rsidR="6EF7798B">
        <w:rPr/>
        <w:t xml:space="preserve"> is called</w:t>
      </w:r>
      <w:r w:rsidRPr="725AEFC1" w:rsidR="6EF7798B">
        <w:rPr>
          <w:b w:val="1"/>
          <w:bCs w:val="1"/>
        </w:rPr>
        <w:t xml:space="preserve"> </w:t>
      </w:r>
      <w:proofErr w:type="spellStart"/>
      <w:r w:rsidRPr="725AEFC1" w:rsidR="6EF7798B">
        <w:rPr>
          <w:b w:val="1"/>
          <w:bCs w:val="1"/>
        </w:rPr>
        <w:t>iGCSE</w:t>
      </w:r>
      <w:proofErr w:type="spellEnd"/>
      <w:r w:rsidRPr="725AEFC1" w:rsidR="6EF7798B">
        <w:rPr>
          <w:b w:val="1"/>
          <w:bCs w:val="1"/>
        </w:rPr>
        <w:t xml:space="preserve"> History (B_C) 2019</w:t>
      </w:r>
      <w:r w:rsidRPr="725AEFC1" w:rsidR="69673DA3">
        <w:rPr>
          <w:b w:val="1"/>
          <w:bCs w:val="1"/>
        </w:rPr>
        <w:t>-</w:t>
      </w:r>
      <w:r w:rsidRPr="725AEFC1" w:rsidR="6EF7798B">
        <w:rPr>
          <w:b w:val="1"/>
          <w:bCs w:val="1"/>
        </w:rPr>
        <w:t>2020</w:t>
      </w:r>
      <w:r w:rsidR="6EF7798B">
        <w:rPr/>
        <w:t xml:space="preserve">. An example of what the email will look like is below. </w:t>
      </w:r>
      <w:r w:rsidR="00370293">
        <w:rPr/>
        <w:t xml:space="preserve"> </w:t>
      </w:r>
    </w:p>
    <w:p w:rsidR="00370293" w:rsidP="005B6212" w:rsidRDefault="00370293" w14:paraId="7F6EECBA" w14:textId="77777777">
      <w:pPr>
        <w:pStyle w:val="ListParagraph"/>
      </w:pPr>
      <w:r w:rsidR="00370293">
        <w:drawing>
          <wp:inline wp14:editId="5CDC9927" wp14:anchorId="3891DA30">
            <wp:extent cx="3325091" cy="3400242"/>
            <wp:effectExtent l="0" t="0" r="8890" b="0"/>
            <wp:docPr id="1918562241" name="Picture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247022bb3a61402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25091" cy="3400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p w:rsidR="00370293" w:rsidP="00370293" w:rsidRDefault="00370293" w14:paraId="5D7C9241" w14:textId="77777777">
      <w:pPr>
        <w:pStyle w:val="ListParagraph"/>
        <w:numPr>
          <w:ilvl w:val="0"/>
          <w:numId w:val="1"/>
        </w:numPr>
      </w:pPr>
      <w:r>
        <w:t xml:space="preserve">The first time you access OneNote has to be through this email, but after this, you can access it by going to </w:t>
      </w:r>
      <w:hyperlink w:history="1" r:id="rId9">
        <w:r w:rsidRPr="00B74A14">
          <w:rPr>
            <w:rStyle w:val="Hyperlink"/>
          </w:rPr>
          <w:t>www.portal.office.com</w:t>
        </w:r>
      </w:hyperlink>
      <w:r w:rsidR="005B6212">
        <w:t xml:space="preserve"> at home</w:t>
      </w:r>
      <w:r>
        <w:t xml:space="preserve">. </w:t>
      </w:r>
    </w:p>
    <w:p w:rsidR="00370293" w:rsidP="00370293" w:rsidRDefault="00370293" w14:paraId="0F03BD07" w14:textId="77777777">
      <w:pPr>
        <w:pStyle w:val="ListParagraph"/>
        <w:numPr>
          <w:ilvl w:val="0"/>
          <w:numId w:val="1"/>
        </w:numPr>
      </w:pPr>
      <w:r>
        <w:t xml:space="preserve">You then need to select the ‘OneNote’ app. </w:t>
      </w:r>
    </w:p>
    <w:p w:rsidR="00370293" w:rsidP="00370293" w:rsidRDefault="00370293" w14:paraId="1D778139" w14:textId="77777777">
      <w:pPr>
        <w:pStyle w:val="ListParagraph"/>
      </w:pPr>
      <w:r w:rsidR="00370293">
        <w:drawing>
          <wp:inline wp14:editId="48589907" wp14:anchorId="0407A6CB">
            <wp:extent cx="4633091" cy="2594758"/>
            <wp:effectExtent l="0" t="0" r="0" b="0"/>
            <wp:docPr id="1958883146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d9eb0267df3c4f0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33091" cy="259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0293">
        <w:rPr/>
        <w:t xml:space="preserve"> </w:t>
      </w:r>
    </w:p>
    <w:p w:rsidR="00370293" w:rsidP="00370293" w:rsidRDefault="00370293" w14:paraId="0CA52CB8" w14:textId="77777777">
      <w:pPr>
        <w:pStyle w:val="ListParagraph"/>
      </w:pPr>
    </w:p>
    <w:p w:rsidR="00370293" w:rsidP="725AEFC1" w:rsidRDefault="00370293" w14:paraId="27F66231" w14:textId="2612B2DB">
      <w:pPr>
        <w:pStyle w:val="ListParagraph"/>
        <w:numPr>
          <w:ilvl w:val="0"/>
          <w:numId w:val="1"/>
        </w:numPr>
        <w:rPr/>
      </w:pPr>
      <w:r w:rsidR="00370293">
        <w:rPr/>
        <w:t xml:space="preserve">This will take you to a </w:t>
      </w:r>
      <w:r w:rsidR="2BCF3100">
        <w:rPr/>
        <w:t>drop-down</w:t>
      </w:r>
      <w:r w:rsidR="00370293">
        <w:rPr/>
        <w:t xml:space="preserve"> page, click the OneNote you wish to view: </w:t>
      </w:r>
      <w:proofErr w:type="spellStart"/>
      <w:r w:rsidR="00370293">
        <w:rPr/>
        <w:t>iGCSE</w:t>
      </w:r>
      <w:proofErr w:type="spellEnd"/>
      <w:r w:rsidR="00370293">
        <w:rPr/>
        <w:t xml:space="preserve"> History (B_C) 2019-2021</w:t>
      </w:r>
    </w:p>
    <w:p w:rsidR="005B6212" w:rsidP="005B6212" w:rsidRDefault="005B6212" w14:paraId="6897CB9F" w14:textId="77777777"/>
    <w:p w:rsidR="005B6212" w:rsidP="005B6212" w:rsidRDefault="005B6212" w14:paraId="226B83FB" w14:textId="77777777"/>
    <w:p w:rsidR="005B6212" w:rsidP="005B6212" w:rsidRDefault="005B6212" w14:paraId="11B2F945" w14:textId="77777777"/>
    <w:p w:rsidR="005B6212" w:rsidP="005B6212" w:rsidRDefault="005B6212" w14:paraId="1A1191AD" w14:textId="77777777"/>
    <w:p w:rsidR="725AEFC1" w:rsidP="725AEFC1" w:rsidRDefault="725AEFC1" w14:paraId="1EEC1F43" w14:textId="2EB0D2ED">
      <w:pPr>
        <w:pStyle w:val="Normal"/>
      </w:pPr>
    </w:p>
    <w:p w:rsidR="725AEFC1" w:rsidP="725AEFC1" w:rsidRDefault="725AEFC1" w14:paraId="1758B28D" w14:textId="5058B62B">
      <w:pPr>
        <w:pStyle w:val="Normal"/>
      </w:pPr>
    </w:p>
    <w:p w:rsidR="725AEFC1" w:rsidP="725AEFC1" w:rsidRDefault="725AEFC1" w14:paraId="27A7B72C" w14:textId="0B0527EE">
      <w:pPr>
        <w:pStyle w:val="Normal"/>
      </w:pPr>
    </w:p>
    <w:p w:rsidR="725AEFC1" w:rsidP="725AEFC1" w:rsidRDefault="725AEFC1" w14:paraId="20ACB2FB" w14:textId="7B1D83BB">
      <w:pPr>
        <w:pStyle w:val="Normal"/>
      </w:pPr>
    </w:p>
    <w:p w:rsidR="725AEFC1" w:rsidP="725AEFC1" w:rsidRDefault="725AEFC1" w14:paraId="71D8E230" w14:textId="698CB295">
      <w:pPr>
        <w:pStyle w:val="Normal"/>
      </w:pPr>
    </w:p>
    <w:p w:rsidR="00370293" w:rsidP="725AEFC1" w:rsidRDefault="00370293" w14:paraId="75D9F379" w14:textId="35681D14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0370293">
        <w:rPr/>
        <w:t xml:space="preserve">Once on here there are two main areas that are </w:t>
      </w:r>
      <w:r w:rsidR="00694B03">
        <w:rPr/>
        <w:t>relevant</w:t>
      </w:r>
      <w:r w:rsidR="00370293">
        <w:rPr/>
        <w:t xml:space="preserve"> to you </w:t>
      </w:r>
      <w:r w:rsidR="016647A8">
        <w:rPr/>
        <w:t xml:space="preserve">at home:  </w:t>
      </w:r>
      <w:r w:rsidR="00370293">
        <w:rPr/>
        <w:t xml:space="preserve"> </w:t>
      </w:r>
    </w:p>
    <w:p w:rsidRPr="005B6212" w:rsidR="00370293" w:rsidP="7B06FDC2" w:rsidRDefault="00370293" w14:paraId="455E5C0C" w14:textId="7A9911E9">
      <w:pPr>
        <w:pStyle w:val="ListParagraph"/>
        <w:numPr>
          <w:ilvl w:val="1"/>
          <w:numId w:val="1"/>
        </w:numPr>
        <w:rPr>
          <w:b w:val="1"/>
          <w:bCs w:val="1"/>
        </w:rPr>
      </w:pPr>
      <w:r>
        <w:br/>
      </w:r>
      <w:r w:rsidRPr="7B06FDC2" w:rsidR="00370293">
        <w:rPr>
          <w:b w:val="1"/>
          <w:bCs w:val="1"/>
        </w:rPr>
        <w:t>Content Library</w:t>
      </w:r>
    </w:p>
    <w:p w:rsidR="00694B03" w:rsidP="725AEFC1" w:rsidRDefault="00694B03" w14:paraId="16B914B0" w14:textId="2F47F0E2">
      <w:pPr>
        <w:pStyle w:val="ListParagraph"/>
        <w:ind w:left="1440"/>
      </w:pPr>
      <w:r w:rsidR="00694B03">
        <w:rPr/>
        <w:t>In the content library, you</w:t>
      </w:r>
      <w:r w:rsidR="00694B03">
        <w:rPr/>
        <w:t xml:space="preserve"> </w:t>
      </w:r>
      <w:r w:rsidR="7780E49F">
        <w:rPr/>
        <w:t xml:space="preserve">see 2 tabs: Paper 1 and Paper 2. Click on Paper 1 (this is the exam paper you have been preparing for this year). </w:t>
      </w:r>
    </w:p>
    <w:p w:rsidR="00694B03" w:rsidP="725AEFC1" w:rsidRDefault="00694B03" w14:paraId="131234ED" w14:textId="2659A7DF">
      <w:pPr>
        <w:pStyle w:val="ListParagraph"/>
        <w:ind w:left="1440"/>
      </w:pPr>
    </w:p>
    <w:p w:rsidR="00694B03" w:rsidP="725AEFC1" w:rsidRDefault="00694B03" w14:paraId="7A16E212" w14:textId="5207D061">
      <w:pPr>
        <w:pStyle w:val="ListParagraph"/>
        <w:ind w:left="1440"/>
      </w:pPr>
      <w:r w:rsidR="7780E49F">
        <w:rPr/>
        <w:t xml:space="preserve">Then in the Paper 1 area, you will see that are three sections: </w:t>
      </w:r>
    </w:p>
    <w:p w:rsidR="00694B03" w:rsidP="725AEFC1" w:rsidRDefault="00694B03" w14:paraId="47571E08" w14:textId="6315416B">
      <w:pPr>
        <w:pStyle w:val="ListParagraph"/>
        <w:numPr>
          <w:ilvl w:val="2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036EC97">
        <w:rPr/>
        <w:t xml:space="preserve">Paper 1 Exam advice: this has guidance sheets for each type of question on the exam. We highly recommend that you use these to help you write practice exam questions. </w:t>
      </w:r>
    </w:p>
    <w:p w:rsidR="00694B03" w:rsidP="725AEFC1" w:rsidRDefault="00694B03" w14:paraId="2DF88233" w14:textId="69C7A2AA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="3036EC97">
        <w:rPr/>
        <w:t xml:space="preserve">Germany: This contains all the PPTS and useful resources for the Germany paper, and is broken down into the 5 different topics. You can use this section for revision. </w:t>
      </w:r>
    </w:p>
    <w:p w:rsidR="00694B03" w:rsidP="725AEFC1" w:rsidRDefault="00694B03" w14:paraId="15E56898" w14:textId="47BF7486">
      <w:pPr>
        <w:pStyle w:val="ListParagraph"/>
        <w:numPr>
          <w:ilvl w:val="2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036EC97">
        <w:rPr/>
        <w:t xml:space="preserve">Cold War: This contains your PPTS and useful resources for the Cold War so far... Miss </w:t>
      </w:r>
      <w:proofErr w:type="spellStart"/>
      <w:r w:rsidR="3036EC97">
        <w:rPr/>
        <w:t>Swindells</w:t>
      </w:r>
      <w:proofErr w:type="spellEnd"/>
      <w:r w:rsidR="3036EC97">
        <w:rPr/>
        <w:t xml:space="preserve"> will continue to update this section as we move through the course. If your firefly task asks you to look through a PPT, you will find it here.</w:t>
      </w:r>
      <w:r w:rsidR="3036EC97">
        <w:rPr/>
        <w:t xml:space="preserve"> </w:t>
      </w:r>
    </w:p>
    <w:p w:rsidR="25246D5F" w:rsidP="725AEFC1" w:rsidRDefault="25246D5F" w14:paraId="25BE32B3" w14:textId="04DDD089">
      <w:pPr>
        <w:pStyle w:val="Normal"/>
        <w:ind w:left="1800"/>
      </w:pPr>
      <w:r w:rsidR="25246D5F">
        <w:drawing>
          <wp:inline wp14:editId="6038C67B" wp14:anchorId="62308745">
            <wp:extent cx="3835400" cy="2294890"/>
            <wp:effectExtent l="0" t="0" r="0" b="0"/>
            <wp:docPr id="256847643" name="Picture 4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4"/>
                    <pic:cNvPicPr/>
                  </pic:nvPicPr>
                  <pic:blipFill>
                    <a:blip r:embed="R5c6e320986d54b0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3835400" cy="229489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B03" w:rsidP="725AEFC1" w:rsidRDefault="00694B03" w14:paraId="14916FB4" w14:textId="1B502D65">
      <w:pPr>
        <w:pStyle w:val="ListParagraph"/>
        <w:numPr>
          <w:ilvl w:val="1"/>
          <w:numId w:val="1"/>
        </w:numPr>
        <w:rPr/>
      </w:pPr>
      <w:r w:rsidRPr="725AEFC1" w:rsidR="00694B03">
        <w:rPr>
          <w:b w:val="1"/>
          <w:bCs w:val="1"/>
        </w:rPr>
        <w:t>Pupil areas.</w:t>
      </w:r>
      <w:r w:rsidR="00694B03">
        <w:rPr/>
        <w:t xml:space="preserve"> These will be the most important ones for you during the event of a school closure. </w:t>
      </w:r>
      <w:r w:rsidR="4401B4CB">
        <w:rPr/>
        <w:t xml:space="preserve">You have your own private section, which only you and Miss </w:t>
      </w:r>
      <w:proofErr w:type="spellStart"/>
      <w:r w:rsidR="4401B4CB">
        <w:rPr/>
        <w:t>Swindells</w:t>
      </w:r>
      <w:proofErr w:type="spellEnd"/>
      <w:r w:rsidR="4401B4CB">
        <w:rPr/>
        <w:t xml:space="preserve">/your teacher can see. When you are set a practice exam question, your teacher will create a tab in </w:t>
      </w:r>
      <w:r w:rsidR="0DB2AD98">
        <w:rPr/>
        <w:t xml:space="preserve">the </w:t>
      </w:r>
      <w:r w:rsidRPr="725AEFC1" w:rsidR="0DB2AD98">
        <w:rPr>
          <w:b w:val="1"/>
          <w:bCs w:val="1"/>
        </w:rPr>
        <w:t>CLASS NOTES</w:t>
      </w:r>
      <w:r w:rsidR="0DB2AD98">
        <w:rPr/>
        <w:t xml:space="preserve"> sections, </w:t>
      </w:r>
      <w:r w:rsidR="4401B4CB">
        <w:rPr/>
        <w:t xml:space="preserve">and you will be expected to type it in that tab. You can type directly </w:t>
      </w:r>
      <w:r w:rsidR="44F88753">
        <w:rPr/>
        <w:t>into OneNote and don’t need to save/back it up (it does this automatically through the cloud).</w:t>
      </w:r>
    </w:p>
    <w:p w:rsidR="725AEFC1" w:rsidP="725AEFC1" w:rsidRDefault="725AEFC1" w14:paraId="4FD51AA1" w14:textId="49F64564">
      <w:pPr>
        <w:pStyle w:val="Normal"/>
      </w:pPr>
    </w:p>
    <w:p w:rsidR="725AEFC1" w:rsidP="725AEFC1" w:rsidRDefault="725AEFC1" w14:paraId="08809AE3" w14:textId="54911133">
      <w:pPr>
        <w:pStyle w:val="Normal"/>
      </w:pPr>
    </w:p>
    <w:p w:rsidR="725AEFC1" w:rsidP="725AEFC1" w:rsidRDefault="725AEFC1" w14:paraId="2D0C5002" w14:textId="48F19C3F">
      <w:pPr>
        <w:pStyle w:val="Normal"/>
      </w:pPr>
    </w:p>
    <w:p w:rsidR="725AEFC1" w:rsidP="725AEFC1" w:rsidRDefault="725AEFC1" w14:paraId="26232D11" w14:textId="738508FD">
      <w:pPr>
        <w:pStyle w:val="Normal"/>
      </w:pPr>
    </w:p>
    <w:p w:rsidR="725AEFC1" w:rsidP="725AEFC1" w:rsidRDefault="725AEFC1" w14:paraId="4D9508D1" w14:textId="3D4A3E06">
      <w:pPr>
        <w:pStyle w:val="Normal"/>
      </w:pPr>
    </w:p>
    <w:p w:rsidR="725AEFC1" w:rsidP="725AEFC1" w:rsidRDefault="725AEFC1" w14:paraId="7B470C07" w14:textId="6A81383A">
      <w:pPr>
        <w:pStyle w:val="Normal"/>
      </w:pPr>
    </w:p>
    <w:p w:rsidR="44F88753" w:rsidP="725AEFC1" w:rsidRDefault="44F88753" w14:paraId="52C2656B" w14:textId="1034AD19">
      <w:pPr>
        <w:pStyle w:val="Normal"/>
        <w:ind w:left="720" w:firstLine="0"/>
      </w:pPr>
      <w:r w:rsidR="44F88753">
        <w:rPr/>
        <w:t xml:space="preserve">Miss </w:t>
      </w:r>
      <w:proofErr w:type="spellStart"/>
      <w:r w:rsidR="44F88753">
        <w:rPr/>
        <w:t>Swindells</w:t>
      </w:r>
      <w:proofErr w:type="spellEnd"/>
      <w:r w:rsidR="44F88753">
        <w:rPr/>
        <w:t xml:space="preserve"> has created a tab in this called ‘TEST’. Please find this tab </w:t>
      </w:r>
      <w:r w:rsidR="7D55E4E7">
        <w:rPr/>
        <w:t>and type your full name into it so you teache</w:t>
      </w:r>
      <w:r w:rsidR="46DF4E05">
        <w:rPr/>
        <w:t>r</w:t>
      </w:r>
      <w:r w:rsidR="7D55E4E7">
        <w:rPr/>
        <w:t xml:space="preserve"> can check that you can access OneNote. </w:t>
      </w:r>
    </w:p>
    <w:p w:rsidR="00694B03" w:rsidP="00694B03" w:rsidRDefault="00694B03" w14:paraId="616C9694" w14:textId="0ED0D339">
      <w:pPr>
        <w:pStyle w:val="ListParagraph"/>
        <w:ind w:left="1440"/>
      </w:pPr>
    </w:p>
    <w:p w:rsidR="2C07F613" w:rsidP="725AEFC1" w:rsidRDefault="2C07F613" w14:paraId="34EB11D2" w14:textId="54D1E550">
      <w:pPr>
        <w:pStyle w:val="Normal"/>
      </w:pPr>
      <w:r w:rsidR="2C07F613">
        <w:drawing>
          <wp:inline wp14:editId="21411010" wp14:anchorId="01C96695">
            <wp:extent cx="4572000" cy="3200400"/>
            <wp:effectExtent l="0" t="0" r="0" b="0"/>
            <wp:docPr id="22694994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e43d87cdc2348b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B03" w:rsidP="00694B03" w:rsidRDefault="00694B03" w14:paraId="41510A28" w14:textId="77777777">
      <w:pPr>
        <w:tabs>
          <w:tab w:val="left" w:pos="1197"/>
        </w:tabs>
      </w:pPr>
      <w:r>
        <w:tab/>
      </w:r>
    </w:p>
    <w:p w:rsidRPr="00694B03" w:rsidR="005B6212" w:rsidP="005B6212" w:rsidRDefault="005B6212" w14:paraId="29103272" w14:textId="77777777">
      <w:pPr>
        <w:pStyle w:val="ListParagraph"/>
        <w:tabs>
          <w:tab w:val="left" w:pos="1197"/>
        </w:tabs>
      </w:pPr>
      <w:r w:rsidR="6E5342FC">
        <w:rPr/>
        <w:t xml:space="preserve">Your teacher will then be able to mark your work directly on this page. </w:t>
      </w:r>
    </w:p>
    <w:p w:rsidR="725AEFC1" w:rsidP="725AEFC1" w:rsidRDefault="725AEFC1" w14:paraId="2732B407" w14:textId="392977FE">
      <w:pPr>
        <w:pStyle w:val="ListParagraph"/>
      </w:pPr>
    </w:p>
    <w:p w:rsidR="6E5342FC" w:rsidP="725AEFC1" w:rsidRDefault="6E5342FC" w14:paraId="24F514B1" w14:textId="7E22ECF5">
      <w:pPr>
        <w:pStyle w:val="ListParagraph"/>
      </w:pPr>
      <w:r w:rsidR="6E5342FC">
        <w:rPr/>
        <w:t xml:space="preserve">If you cannot find the email inviting you to join, or you get stuck, please email Miss </w:t>
      </w:r>
      <w:r w:rsidR="6E5342FC">
        <w:rPr/>
        <w:t>Swindells</w:t>
      </w:r>
      <w:r w:rsidR="6E5342FC">
        <w:rPr/>
        <w:t xml:space="preserve"> who is on</w:t>
      </w:r>
      <w:r w:rsidR="0CD87746">
        <w:rPr/>
        <w:t xml:space="preserve"> </w:t>
      </w:r>
      <w:r w:rsidR="0E77A631">
        <w:rPr/>
        <w:t xml:space="preserve">hand to help: </w:t>
      </w:r>
      <w:hyperlink r:id="R2bf689d697a44eb8">
        <w:r w:rsidRPr="725AEFC1" w:rsidR="0E77A631">
          <w:rPr>
            <w:rStyle w:val="Hyperlink"/>
          </w:rPr>
          <w:t>hswindells@churcherscollege.com</w:t>
        </w:r>
      </w:hyperlink>
    </w:p>
    <w:p w:rsidR="6E5342FC" w:rsidP="725AEFC1" w:rsidRDefault="6E5342FC" w14:paraId="565DAAC9" w14:textId="102F5F9C">
      <w:pPr>
        <w:pStyle w:val="ListParagraph"/>
      </w:pPr>
      <w:r w:rsidR="6E5342FC">
        <w:rPr/>
        <w:t xml:space="preserve"> </w:t>
      </w:r>
    </w:p>
    <w:sectPr w:rsidRPr="00694B03" w:rsidR="005B6212" w:rsidSect="00694B03">
      <w:pgSz w:w="11906" w:h="16838" w:orient="portrait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E5328E6"/>
    <w:multiLevelType w:val="hybridMultilevel"/>
    <w:tmpl w:val="798448A0"/>
    <w:lvl w:ilvl="0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" w15:restartNumberingAfterBreak="0">
    <w:nsid w:val="393B5C4E"/>
    <w:multiLevelType w:val="hybridMultilevel"/>
    <w:tmpl w:val="B33691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80348"/>
    <w:multiLevelType w:val="hybridMultilevel"/>
    <w:tmpl w:val="1CFE9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725"/>
    <w:rsid w:val="000670C9"/>
    <w:rsid w:val="00173E33"/>
    <w:rsid w:val="00370293"/>
    <w:rsid w:val="00484788"/>
    <w:rsid w:val="004D4A0E"/>
    <w:rsid w:val="005B6212"/>
    <w:rsid w:val="00613CCF"/>
    <w:rsid w:val="00694B03"/>
    <w:rsid w:val="00B61725"/>
    <w:rsid w:val="016647A8"/>
    <w:rsid w:val="02F0E4B8"/>
    <w:rsid w:val="04DA3940"/>
    <w:rsid w:val="05B83EE8"/>
    <w:rsid w:val="05E68185"/>
    <w:rsid w:val="0857797C"/>
    <w:rsid w:val="0CD87746"/>
    <w:rsid w:val="0D9B5D15"/>
    <w:rsid w:val="0DA1025D"/>
    <w:rsid w:val="0DB2AD98"/>
    <w:rsid w:val="0E77A631"/>
    <w:rsid w:val="0FBFF054"/>
    <w:rsid w:val="0FE5CD96"/>
    <w:rsid w:val="102B5487"/>
    <w:rsid w:val="14AD817A"/>
    <w:rsid w:val="17DF2D3C"/>
    <w:rsid w:val="185FBB73"/>
    <w:rsid w:val="1A1EB629"/>
    <w:rsid w:val="1E7E72C1"/>
    <w:rsid w:val="1ED3180A"/>
    <w:rsid w:val="1F96A8E5"/>
    <w:rsid w:val="1FC7C865"/>
    <w:rsid w:val="25246D5F"/>
    <w:rsid w:val="29FC3732"/>
    <w:rsid w:val="2AE6DAFD"/>
    <w:rsid w:val="2B079DA0"/>
    <w:rsid w:val="2BCF3100"/>
    <w:rsid w:val="2C07F613"/>
    <w:rsid w:val="2D8756E3"/>
    <w:rsid w:val="3036EC97"/>
    <w:rsid w:val="30D8BAD4"/>
    <w:rsid w:val="322BE9D4"/>
    <w:rsid w:val="330C35CE"/>
    <w:rsid w:val="363ACC28"/>
    <w:rsid w:val="3C771BDD"/>
    <w:rsid w:val="3CDDD1FE"/>
    <w:rsid w:val="40AB3CB2"/>
    <w:rsid w:val="4401B4CB"/>
    <w:rsid w:val="4409E408"/>
    <w:rsid w:val="44F88753"/>
    <w:rsid w:val="46A85267"/>
    <w:rsid w:val="46DF4E05"/>
    <w:rsid w:val="4E7BDEF6"/>
    <w:rsid w:val="4F3F539D"/>
    <w:rsid w:val="54F5CB6F"/>
    <w:rsid w:val="5C29F1B4"/>
    <w:rsid w:val="5CDC9927"/>
    <w:rsid w:val="605FEBF2"/>
    <w:rsid w:val="64FFB394"/>
    <w:rsid w:val="66BE2313"/>
    <w:rsid w:val="69673DA3"/>
    <w:rsid w:val="6E5342FC"/>
    <w:rsid w:val="6EF7798B"/>
    <w:rsid w:val="6F12C9A9"/>
    <w:rsid w:val="6FB29337"/>
    <w:rsid w:val="7039CFA1"/>
    <w:rsid w:val="717867EF"/>
    <w:rsid w:val="725AEFC1"/>
    <w:rsid w:val="742D658D"/>
    <w:rsid w:val="7780E49F"/>
    <w:rsid w:val="7A1D5AB2"/>
    <w:rsid w:val="7A5B9CF3"/>
    <w:rsid w:val="7B06FDC2"/>
    <w:rsid w:val="7D55E4E7"/>
    <w:rsid w:val="7FFCB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1F64B"/>
  <w15:chartTrackingRefBased/>
  <w15:docId w15:val="{135F8E08-AFA1-4667-9E35-79266AAA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2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hyperlink" Target="http://www.portal.office.com" TargetMode="External" Id="rId9" /><Relationship Type="http://schemas.openxmlformats.org/officeDocument/2006/relationships/image" Target="/media/imagee.png" Id="R247022bb3a614024" /><Relationship Type="http://schemas.openxmlformats.org/officeDocument/2006/relationships/image" Target="/media/imagef.png" Id="Rd9eb0267df3c4f07" /><Relationship Type="http://schemas.openxmlformats.org/officeDocument/2006/relationships/image" Target="/media/image10.png" Id="R5c6e320986d54b03" /><Relationship Type="http://schemas.openxmlformats.org/officeDocument/2006/relationships/image" Target="/media/image11.png" Id="R8e43d87cdc2348bb" /><Relationship Type="http://schemas.openxmlformats.org/officeDocument/2006/relationships/hyperlink" Target="mailto:hswindells@churcherscollege.com" TargetMode="External" Id="R2bf689d697a44eb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ECE6FA229004387F9AE5E7379F967" ma:contentTypeVersion="31" ma:contentTypeDescription="Create a new document." ma:contentTypeScope="" ma:versionID="6d8ca0cad313b13256c57ad9619eced5">
  <xsd:schema xmlns:xsd="http://www.w3.org/2001/XMLSchema" xmlns:xs="http://www.w3.org/2001/XMLSchema" xmlns:p="http://schemas.microsoft.com/office/2006/metadata/properties" xmlns:ns3="af8843be-bb55-4d13-85bc-87778387a799" xmlns:ns4="fdcc7de4-d412-42b3-89c5-d563f71f504f" targetNamespace="http://schemas.microsoft.com/office/2006/metadata/properties" ma:root="true" ma:fieldsID="df9f8d900cc3be65819f4357a343fa72" ns3:_="" ns4:_="">
    <xsd:import namespace="af8843be-bb55-4d13-85bc-87778387a799"/>
    <xsd:import namespace="fdcc7de4-d412-42b3-89c5-d563f71f50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843be-bb55-4d13-85bc-87778387a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c7de4-d412-42b3-89c5-d563f71f504f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af8843be-bb55-4d13-85bc-87778387a799" xsi:nil="true"/>
    <DefaultSectionNames xmlns="af8843be-bb55-4d13-85bc-87778387a799" xsi:nil="true"/>
    <CultureName xmlns="af8843be-bb55-4d13-85bc-87778387a799" xsi:nil="true"/>
    <Students xmlns="af8843be-bb55-4d13-85bc-87778387a799">
      <UserInfo>
        <DisplayName/>
        <AccountId xsi:nil="true"/>
        <AccountType/>
      </UserInfo>
    </Students>
    <AppVersion xmlns="af8843be-bb55-4d13-85bc-87778387a799" xsi:nil="true"/>
    <TeamsChannelId xmlns="af8843be-bb55-4d13-85bc-87778387a799" xsi:nil="true"/>
    <Owner xmlns="af8843be-bb55-4d13-85bc-87778387a799">
      <UserInfo>
        <DisplayName/>
        <AccountId xsi:nil="true"/>
        <AccountType/>
      </UserInfo>
    </Owner>
    <Teachers xmlns="af8843be-bb55-4d13-85bc-87778387a799">
      <UserInfo>
        <DisplayName/>
        <AccountId xsi:nil="true"/>
        <AccountType/>
      </UserInfo>
    </Teachers>
    <Invited_Teachers xmlns="af8843be-bb55-4d13-85bc-87778387a799" xsi:nil="true"/>
    <Math_Settings xmlns="af8843be-bb55-4d13-85bc-87778387a799" xsi:nil="true"/>
    <NotebookType xmlns="af8843be-bb55-4d13-85bc-87778387a799" xsi:nil="true"/>
    <Student_Groups xmlns="af8843be-bb55-4d13-85bc-87778387a799">
      <UserInfo>
        <DisplayName/>
        <AccountId xsi:nil="true"/>
        <AccountType/>
      </UserInfo>
    </Student_Groups>
    <Templates xmlns="af8843be-bb55-4d13-85bc-87778387a799" xsi:nil="true"/>
    <Self_Registration_Enabled xmlns="af8843be-bb55-4d13-85bc-87778387a799" xsi:nil="true"/>
    <Has_Teacher_Only_SectionGroup xmlns="af8843be-bb55-4d13-85bc-87778387a799" xsi:nil="true"/>
    <Distribution_Groups xmlns="af8843be-bb55-4d13-85bc-87778387a799" xsi:nil="true"/>
    <LMS_Mappings xmlns="af8843be-bb55-4d13-85bc-87778387a799" xsi:nil="true"/>
    <IsNotebookLocked xmlns="af8843be-bb55-4d13-85bc-87778387a799" xsi:nil="true"/>
    <Is_Collaboration_Space_Locked xmlns="af8843be-bb55-4d13-85bc-87778387a799" xsi:nil="true"/>
    <FolderType xmlns="af8843be-bb55-4d13-85bc-87778387a799" xsi:nil="true"/>
  </documentManagement>
</p:properties>
</file>

<file path=customXml/itemProps1.xml><?xml version="1.0" encoding="utf-8"?>
<ds:datastoreItem xmlns:ds="http://schemas.openxmlformats.org/officeDocument/2006/customXml" ds:itemID="{6C88A0A7-82F7-46C0-80A7-7B54DDEB8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843be-bb55-4d13-85bc-87778387a799"/>
    <ds:schemaRef ds:uri="fdcc7de4-d412-42b3-89c5-d563f71f5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ED6978-1AE0-4938-B971-68AB22508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03EBEA-4DE3-4F7C-BC3F-7BF94E80915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f8843be-bb55-4d13-85bc-87778387a799"/>
    <ds:schemaRef ds:uri="http://schemas.microsoft.com/office/2006/documentManagement/types"/>
    <ds:schemaRef ds:uri="http://schemas.microsoft.com/office/infopath/2007/PartnerControls"/>
    <ds:schemaRef ds:uri="fdcc7de4-d412-42b3-89c5-d563f71f504f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Swindells</dc:creator>
  <keywords/>
  <dc:description/>
  <lastModifiedBy>Hannah Swindells</lastModifiedBy>
  <revision>5</revision>
  <dcterms:created xsi:type="dcterms:W3CDTF">2020-03-16T16:22:00.0000000Z</dcterms:created>
  <dcterms:modified xsi:type="dcterms:W3CDTF">2020-03-18T17:51:14.7584043Z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0x0101006DFECE6FA229004387F9AE5E7379F967</vt:lpwstr>
  </property>
</Properties>
</file>